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9020" w14:textId="77777777" w:rsidR="008743A8" w:rsidRDefault="005C3F48">
      <w:bookmarkStart w:id="0" w:name="_GoBack"/>
      <w:bookmarkEnd w:id="0"/>
      <w:r>
        <w:rPr>
          <w:noProof/>
        </w:rPr>
        <w:drawing>
          <wp:inline distT="0" distB="0" distL="0" distR="0" wp14:anchorId="2364097D" wp14:editId="4FCCCB30">
            <wp:extent cx="6190071" cy="3581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85" cy="3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FF48" w14:textId="77777777" w:rsidR="005C3F48" w:rsidRDefault="005C3F48"/>
    <w:p w14:paraId="40C136F6" w14:textId="77777777" w:rsidR="005C3F48" w:rsidRPr="00D1566B" w:rsidRDefault="005C3F48" w:rsidP="005C3F48">
      <w:pPr>
        <w:jc w:val="center"/>
        <w:rPr>
          <w:b/>
          <w:color w:val="7030A0"/>
          <w:sz w:val="36"/>
          <w:szCs w:val="36"/>
          <w:u w:val="single"/>
        </w:rPr>
      </w:pPr>
      <w:r w:rsidRPr="00D1566B">
        <w:rPr>
          <w:b/>
          <w:color w:val="7030A0"/>
          <w:sz w:val="36"/>
          <w:szCs w:val="36"/>
          <w:u w:val="single"/>
        </w:rPr>
        <w:t>Who needs a Police Check?</w:t>
      </w:r>
    </w:p>
    <w:p w14:paraId="4696D54D" w14:textId="461CBB90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>A Police Check is not required by all members of the Ministry team within parishes/Diocesan Organisations. A Police Check however is required by the following people</w:t>
      </w:r>
    </w:p>
    <w:p w14:paraId="73EC2D82" w14:textId="469ABF73" w:rsidR="00D1566B" w:rsidRDefault="00D1566B" w:rsidP="005C3F48">
      <w:pPr>
        <w:rPr>
          <w:sz w:val="24"/>
          <w:szCs w:val="24"/>
        </w:rPr>
      </w:pPr>
    </w:p>
    <w:p w14:paraId="39AF75EB" w14:textId="23212A1E" w:rsidR="00D1566B" w:rsidRPr="00D1566B" w:rsidRDefault="00D1566B" w:rsidP="005C3F48">
      <w:pPr>
        <w:rPr>
          <w:b/>
          <w:color w:val="806000" w:themeColor="accent4" w:themeShade="80"/>
          <w:sz w:val="24"/>
          <w:szCs w:val="24"/>
          <w:u w:val="single"/>
        </w:rPr>
      </w:pPr>
      <w:r w:rsidRPr="00D1566B">
        <w:rPr>
          <w:b/>
          <w:color w:val="806000" w:themeColor="accent4" w:themeShade="80"/>
          <w:sz w:val="24"/>
          <w:szCs w:val="24"/>
          <w:u w:val="single"/>
        </w:rPr>
        <w:t>Parish</w:t>
      </w:r>
    </w:p>
    <w:p w14:paraId="32B682FE" w14:textId="49F5440C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>- Parish Council Members</w:t>
      </w:r>
    </w:p>
    <w:p w14:paraId="61406B21" w14:textId="52A23B3D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>- Lay Reader</w:t>
      </w:r>
      <w:r w:rsidR="00C97DBF">
        <w:rPr>
          <w:sz w:val="24"/>
          <w:szCs w:val="24"/>
        </w:rPr>
        <w:t>s</w:t>
      </w:r>
    </w:p>
    <w:p w14:paraId="26CCBB6B" w14:textId="0A81780F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>- Pastoral Assistant</w:t>
      </w:r>
      <w:r w:rsidR="00C97DBF">
        <w:rPr>
          <w:sz w:val="24"/>
          <w:szCs w:val="24"/>
        </w:rPr>
        <w:t>s</w:t>
      </w:r>
    </w:p>
    <w:p w14:paraId="7F32271B" w14:textId="42F52D7C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>- Any individual involved in youth/children’s ministry i.e. Sunday School, mainly music, youth group etc</w:t>
      </w:r>
    </w:p>
    <w:p w14:paraId="13CFA9B1" w14:textId="27700CE9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 xml:space="preserve">- Any salaried Lay </w:t>
      </w:r>
      <w:r w:rsidR="00C97DBF">
        <w:rPr>
          <w:sz w:val="24"/>
          <w:szCs w:val="24"/>
        </w:rPr>
        <w:t>Administrative</w:t>
      </w:r>
      <w:r>
        <w:rPr>
          <w:sz w:val="24"/>
          <w:szCs w:val="24"/>
        </w:rPr>
        <w:t xml:space="preserve"> Staff or Youth Workers</w:t>
      </w:r>
    </w:p>
    <w:p w14:paraId="7D386439" w14:textId="2E1F1DDE" w:rsidR="00D1566B" w:rsidRDefault="00D1566B" w:rsidP="005C3F48">
      <w:pPr>
        <w:rPr>
          <w:sz w:val="24"/>
          <w:szCs w:val="24"/>
        </w:rPr>
      </w:pPr>
    </w:p>
    <w:p w14:paraId="7AC9A41D" w14:textId="635B529A" w:rsidR="00D1566B" w:rsidRDefault="00D1566B" w:rsidP="005C3F48">
      <w:pPr>
        <w:rPr>
          <w:b/>
          <w:color w:val="806000" w:themeColor="accent4" w:themeShade="80"/>
          <w:sz w:val="24"/>
          <w:szCs w:val="24"/>
          <w:u w:val="single"/>
        </w:rPr>
      </w:pPr>
      <w:r w:rsidRPr="00D1566B">
        <w:rPr>
          <w:b/>
          <w:color w:val="806000" w:themeColor="accent4" w:themeShade="80"/>
          <w:sz w:val="24"/>
          <w:szCs w:val="24"/>
          <w:u w:val="single"/>
        </w:rPr>
        <w:t>Diocesan</w:t>
      </w:r>
    </w:p>
    <w:p w14:paraId="7F1EDD95" w14:textId="1204A444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 xml:space="preserve">- All </w:t>
      </w:r>
      <w:r w:rsidR="00C97DBF">
        <w:rPr>
          <w:sz w:val="24"/>
          <w:szCs w:val="24"/>
        </w:rPr>
        <w:t>incumbents/associates and PTO clergy</w:t>
      </w:r>
    </w:p>
    <w:p w14:paraId="22B23EB7" w14:textId="571E77F4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 xml:space="preserve">- Bishop in Council Members </w:t>
      </w:r>
    </w:p>
    <w:p w14:paraId="46ECAEC5" w14:textId="00F9A153" w:rsidR="00C97DBF" w:rsidRDefault="00C97DBF" w:rsidP="005C3F48">
      <w:pPr>
        <w:rPr>
          <w:sz w:val="24"/>
          <w:szCs w:val="24"/>
        </w:rPr>
      </w:pPr>
    </w:p>
    <w:p w14:paraId="03AE93E5" w14:textId="5B6C6825" w:rsidR="00C97DBF" w:rsidRDefault="00C97DBF" w:rsidP="005C3F48">
      <w:pPr>
        <w:rPr>
          <w:sz w:val="24"/>
          <w:szCs w:val="24"/>
        </w:rPr>
      </w:pPr>
    </w:p>
    <w:p w14:paraId="68E4425E" w14:textId="17D2F275" w:rsidR="00C97DBF" w:rsidRDefault="00C97DBF" w:rsidP="005C3F48">
      <w:pPr>
        <w:rPr>
          <w:sz w:val="24"/>
          <w:szCs w:val="24"/>
        </w:rPr>
      </w:pPr>
    </w:p>
    <w:p w14:paraId="12AC31F9" w14:textId="7305CB29" w:rsidR="00C97DBF" w:rsidRDefault="00C97DBF" w:rsidP="005C3F48">
      <w:pPr>
        <w:rPr>
          <w:sz w:val="24"/>
          <w:szCs w:val="24"/>
        </w:rPr>
      </w:pPr>
    </w:p>
    <w:p w14:paraId="404FDC74" w14:textId="52C93205" w:rsidR="00C97DBF" w:rsidRDefault="00C97DBF" w:rsidP="005C3F48">
      <w:pPr>
        <w:rPr>
          <w:sz w:val="24"/>
          <w:szCs w:val="24"/>
        </w:rPr>
      </w:pPr>
    </w:p>
    <w:p w14:paraId="0B90C887" w14:textId="4C69AD4C" w:rsidR="00C97DBF" w:rsidRDefault="00C97DBF" w:rsidP="005C3F48">
      <w:pPr>
        <w:rPr>
          <w:sz w:val="24"/>
          <w:szCs w:val="24"/>
        </w:rPr>
      </w:pPr>
    </w:p>
    <w:p w14:paraId="0D2A16AD" w14:textId="22B4AB10" w:rsidR="00C97DBF" w:rsidRDefault="00C97DBF" w:rsidP="005C3F48">
      <w:pPr>
        <w:rPr>
          <w:sz w:val="24"/>
          <w:szCs w:val="24"/>
        </w:rPr>
      </w:pPr>
    </w:p>
    <w:p w14:paraId="081351D8" w14:textId="68377474" w:rsidR="00C97DBF" w:rsidRDefault="00C97DBF" w:rsidP="005C3F48">
      <w:pPr>
        <w:rPr>
          <w:sz w:val="24"/>
          <w:szCs w:val="24"/>
        </w:rPr>
      </w:pPr>
    </w:p>
    <w:p w14:paraId="327B6DB1" w14:textId="442BFA30" w:rsidR="00C97DBF" w:rsidRDefault="00C97DBF" w:rsidP="005C3F48">
      <w:pPr>
        <w:rPr>
          <w:sz w:val="24"/>
          <w:szCs w:val="24"/>
        </w:rPr>
      </w:pPr>
    </w:p>
    <w:p w14:paraId="6629E9F0" w14:textId="7100889B" w:rsidR="00C97DBF" w:rsidRDefault="00C97DBF" w:rsidP="005C3F48">
      <w:pPr>
        <w:rPr>
          <w:sz w:val="24"/>
          <w:szCs w:val="24"/>
        </w:rPr>
      </w:pPr>
    </w:p>
    <w:p w14:paraId="3C859C24" w14:textId="6CC3F867" w:rsidR="00C97DBF" w:rsidRDefault="00C97DBF" w:rsidP="005C3F48">
      <w:pPr>
        <w:rPr>
          <w:sz w:val="24"/>
          <w:szCs w:val="24"/>
        </w:rPr>
      </w:pPr>
    </w:p>
    <w:p w14:paraId="351D73C4" w14:textId="45EEF2DB" w:rsidR="00C97DBF" w:rsidRDefault="00C97DBF" w:rsidP="005C3F48">
      <w:pPr>
        <w:rPr>
          <w:sz w:val="24"/>
          <w:szCs w:val="24"/>
        </w:rPr>
      </w:pPr>
    </w:p>
    <w:p w14:paraId="7AE78E6D" w14:textId="33CA78A2" w:rsidR="00C97DBF" w:rsidRDefault="00C97DBF" w:rsidP="00FD023F">
      <w:pPr>
        <w:jc w:val="center"/>
        <w:rPr>
          <w:color w:val="7030A0"/>
          <w:sz w:val="36"/>
          <w:szCs w:val="36"/>
        </w:rPr>
      </w:pPr>
      <w:r w:rsidRPr="00FD023F">
        <w:rPr>
          <w:b/>
          <w:color w:val="7030A0"/>
          <w:sz w:val="36"/>
          <w:szCs w:val="36"/>
          <w:u w:val="single"/>
        </w:rPr>
        <w:lastRenderedPageBreak/>
        <w:t>The Process – Using Crimcheck</w:t>
      </w:r>
    </w:p>
    <w:p w14:paraId="7982AEF2" w14:textId="257E80C9" w:rsidR="00FD023F" w:rsidRDefault="00FD023F" w:rsidP="00FD023F">
      <w:pPr>
        <w:rPr>
          <w:color w:val="7030A0"/>
          <w:sz w:val="36"/>
          <w:szCs w:val="36"/>
        </w:rPr>
      </w:pPr>
    </w:p>
    <w:p w14:paraId="011F7710" w14:textId="340378C7" w:rsidR="00FD023F" w:rsidRPr="001A07C8" w:rsidRDefault="00FD023F" w:rsidP="00FD023F">
      <w:pPr>
        <w:rPr>
          <w:b/>
          <w:color w:val="000000" w:themeColor="text1"/>
          <w:sz w:val="24"/>
          <w:szCs w:val="24"/>
        </w:rPr>
      </w:pPr>
      <w:r w:rsidRPr="001A07C8">
        <w:rPr>
          <w:b/>
          <w:color w:val="000000" w:themeColor="text1"/>
          <w:sz w:val="24"/>
          <w:szCs w:val="24"/>
        </w:rPr>
        <w:t xml:space="preserve">Step </w:t>
      </w:r>
      <w:r w:rsidR="00971B19" w:rsidRPr="001A07C8">
        <w:rPr>
          <w:b/>
          <w:color w:val="000000" w:themeColor="text1"/>
          <w:sz w:val="24"/>
          <w:szCs w:val="24"/>
        </w:rPr>
        <w:t>O</w:t>
      </w:r>
      <w:r w:rsidRPr="001A07C8">
        <w:rPr>
          <w:b/>
          <w:color w:val="000000" w:themeColor="text1"/>
          <w:sz w:val="24"/>
          <w:szCs w:val="24"/>
        </w:rPr>
        <w:t>ne:</w:t>
      </w:r>
    </w:p>
    <w:p w14:paraId="06E4DEB0" w14:textId="71CA78E9" w:rsidR="00FD023F" w:rsidRDefault="00F772AC" w:rsidP="00FD023F">
      <w:pPr>
        <w:rPr>
          <w:rStyle w:val="Hyperlink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Access the Crimcheck Application on the Diocesan Website via this link: </w:t>
      </w:r>
      <w:hyperlink r:id="rId6" w:history="1">
        <w:r w:rsidRPr="00A56C9D">
          <w:rPr>
            <w:rStyle w:val="Hyperlink"/>
            <w:sz w:val="24"/>
            <w:szCs w:val="24"/>
          </w:rPr>
          <w:t>https://www.crimcheck.org.au/check/ADG</w:t>
        </w:r>
      </w:hyperlink>
    </w:p>
    <w:p w14:paraId="7F8D7176" w14:textId="0E1E4805" w:rsidR="00F772AC" w:rsidRDefault="00F772AC" w:rsidP="00FD02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 follow the links through the website: Anglican Diocese of Gippsland / Resources / Safe Ministry / Crimcheck Online Application</w:t>
      </w:r>
    </w:p>
    <w:p w14:paraId="4F030D2B" w14:textId="77777777" w:rsidR="00F772AC" w:rsidRDefault="00F772AC" w:rsidP="00FD023F">
      <w:pPr>
        <w:rPr>
          <w:color w:val="000000" w:themeColor="text1"/>
          <w:sz w:val="24"/>
          <w:szCs w:val="24"/>
        </w:rPr>
      </w:pPr>
    </w:p>
    <w:p w14:paraId="480C70F0" w14:textId="15A2FA2D" w:rsidR="00FD023F" w:rsidRDefault="00FD023F" w:rsidP="00FD023F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9EAE5E" wp14:editId="296848E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5731510" cy="3030415"/>
            <wp:effectExtent l="0" t="0" r="2540" b="0"/>
            <wp:wrapTight wrapText="bothSides">
              <wp:wrapPolygon edited="0">
                <wp:start x="0" y="0"/>
                <wp:lineTo x="0" y="21455"/>
                <wp:lineTo x="21538" y="2145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 xml:space="preserve">Go to </w:t>
      </w:r>
      <w:hyperlink r:id="rId8" w:history="1">
        <w:r w:rsidRPr="00A56C9D">
          <w:rPr>
            <w:rStyle w:val="Hyperlink"/>
            <w:sz w:val="24"/>
            <w:szCs w:val="24"/>
          </w:rPr>
          <w:t>https://www.crimcheck.org.au/check/ADG</w:t>
        </w:r>
      </w:hyperlink>
      <w:r>
        <w:rPr>
          <w:color w:val="000000" w:themeColor="text1"/>
          <w:sz w:val="24"/>
          <w:szCs w:val="24"/>
        </w:rPr>
        <w:t xml:space="preserve"> and select the option ‘Yes’</w:t>
      </w:r>
    </w:p>
    <w:p w14:paraId="1E5B3C8A" w14:textId="305F1600" w:rsidR="00FD023F" w:rsidRDefault="00FD023F" w:rsidP="00FD02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1CFE230B" w14:textId="398ECA83" w:rsidR="00FD023F" w:rsidRPr="001A07C8" w:rsidRDefault="00FD023F" w:rsidP="00FD023F">
      <w:pPr>
        <w:rPr>
          <w:b/>
          <w:color w:val="000000" w:themeColor="text1"/>
          <w:sz w:val="24"/>
          <w:szCs w:val="24"/>
        </w:rPr>
      </w:pPr>
      <w:r w:rsidRPr="001A07C8">
        <w:rPr>
          <w:b/>
          <w:color w:val="000000" w:themeColor="text1"/>
          <w:sz w:val="24"/>
          <w:szCs w:val="24"/>
        </w:rPr>
        <w:t xml:space="preserve">Step </w:t>
      </w:r>
      <w:r w:rsidR="00971B19" w:rsidRPr="001A07C8">
        <w:rPr>
          <w:b/>
          <w:color w:val="000000" w:themeColor="text1"/>
          <w:sz w:val="24"/>
          <w:szCs w:val="24"/>
        </w:rPr>
        <w:t>T</w:t>
      </w:r>
      <w:r w:rsidRPr="001A07C8">
        <w:rPr>
          <w:b/>
          <w:color w:val="000000" w:themeColor="text1"/>
          <w:sz w:val="24"/>
          <w:szCs w:val="24"/>
        </w:rPr>
        <w:t>wo:</w:t>
      </w:r>
    </w:p>
    <w:p w14:paraId="664FF5A1" w14:textId="16916571" w:rsidR="00FD023F" w:rsidRDefault="00FD023F" w:rsidP="00FD023F">
      <w:pPr>
        <w:rPr>
          <w:color w:val="000000" w:themeColor="text1"/>
          <w:sz w:val="24"/>
          <w:szCs w:val="24"/>
        </w:rPr>
      </w:pPr>
    </w:p>
    <w:p w14:paraId="21825B2F" w14:textId="6789E129" w:rsidR="00FD023F" w:rsidRDefault="00FD023F" w:rsidP="00FD02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Select ‘Paid’ or volunteer as appropriate. Next enter the reason for completing the check i.e. Lay Reader, Youth Ministry, PTO etc.</w:t>
      </w:r>
    </w:p>
    <w:p w14:paraId="1CAC1F32" w14:textId="2F8FC999" w:rsidR="00FD023F" w:rsidRDefault="00FD023F" w:rsidP="00FD023F">
      <w:pPr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E491D48" wp14:editId="2F22A96F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5402580" cy="2135505"/>
            <wp:effectExtent l="0" t="0" r="7620" b="0"/>
            <wp:wrapTight wrapText="bothSides">
              <wp:wrapPolygon edited="0">
                <wp:start x="0" y="0"/>
                <wp:lineTo x="0" y="21388"/>
                <wp:lineTo x="21554" y="21388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 xml:space="preserve">When these have been entered select ‘Submit.’  </w:t>
      </w:r>
    </w:p>
    <w:p w14:paraId="17455259" w14:textId="35FBDB2F" w:rsidR="00FD023F" w:rsidRPr="001A07C8" w:rsidRDefault="00971B19" w:rsidP="00FD023F">
      <w:pPr>
        <w:rPr>
          <w:b/>
          <w:color w:val="000000" w:themeColor="text1"/>
          <w:sz w:val="24"/>
          <w:szCs w:val="24"/>
        </w:rPr>
      </w:pPr>
      <w:r w:rsidRPr="001A07C8">
        <w:rPr>
          <w:b/>
          <w:color w:val="000000" w:themeColor="text1"/>
          <w:sz w:val="24"/>
          <w:szCs w:val="24"/>
        </w:rPr>
        <w:t xml:space="preserve">Step Three: </w:t>
      </w:r>
    </w:p>
    <w:p w14:paraId="1A145A84" w14:textId="233FC661" w:rsidR="00971B19" w:rsidRDefault="00971B19" w:rsidP="00FD023F">
      <w:pPr>
        <w:rPr>
          <w:color w:val="000000" w:themeColor="text1"/>
          <w:sz w:val="24"/>
          <w:szCs w:val="24"/>
        </w:rPr>
      </w:pPr>
    </w:p>
    <w:p w14:paraId="6FCF18AA" w14:textId="20EB983A" w:rsidR="00971B19" w:rsidRDefault="001A07C8" w:rsidP="00FD023F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4A20EC" wp14:editId="4F7B7253">
            <wp:simplePos x="0" y="0"/>
            <wp:positionH relativeFrom="margin">
              <wp:align>center</wp:align>
            </wp:positionH>
            <wp:positionV relativeFrom="paragraph">
              <wp:posOffset>502285</wp:posOffset>
            </wp:positionV>
            <wp:extent cx="5240020" cy="2766060"/>
            <wp:effectExtent l="0" t="0" r="0" b="0"/>
            <wp:wrapTight wrapText="bothSides">
              <wp:wrapPolygon edited="0">
                <wp:start x="0" y="0"/>
                <wp:lineTo x="0" y="21421"/>
                <wp:lineTo x="21516" y="21421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60">
        <w:rPr>
          <w:color w:val="000000" w:themeColor="text1"/>
          <w:sz w:val="24"/>
          <w:szCs w:val="24"/>
        </w:rPr>
        <w:t xml:space="preserve">Proceed to fill in your </w:t>
      </w:r>
      <w:r w:rsidR="00A6301B">
        <w:rPr>
          <w:color w:val="000000" w:themeColor="text1"/>
          <w:sz w:val="24"/>
          <w:szCs w:val="24"/>
        </w:rPr>
        <w:t xml:space="preserve">all </w:t>
      </w:r>
      <w:r w:rsidR="000E7860">
        <w:rPr>
          <w:color w:val="000000" w:themeColor="text1"/>
          <w:sz w:val="24"/>
          <w:szCs w:val="24"/>
        </w:rPr>
        <w:t>personal information as indicated on the page</w:t>
      </w:r>
      <w:r>
        <w:rPr>
          <w:color w:val="000000" w:themeColor="text1"/>
          <w:sz w:val="24"/>
          <w:szCs w:val="24"/>
        </w:rPr>
        <w:t xml:space="preserve"> and select “Submit” when finished. </w:t>
      </w:r>
    </w:p>
    <w:p w14:paraId="1148F6F0" w14:textId="18C2E396" w:rsidR="008D27D0" w:rsidRDefault="008D27D0" w:rsidP="00FD023F">
      <w:pPr>
        <w:rPr>
          <w:color w:val="000000" w:themeColor="text1"/>
          <w:sz w:val="24"/>
          <w:szCs w:val="24"/>
        </w:rPr>
      </w:pPr>
    </w:p>
    <w:p w14:paraId="2F0592C9" w14:textId="6979472A" w:rsidR="008D27D0" w:rsidRDefault="001A07C8" w:rsidP="00FD023F">
      <w:pPr>
        <w:rPr>
          <w:b/>
          <w:color w:val="000000" w:themeColor="text1"/>
          <w:sz w:val="24"/>
          <w:szCs w:val="24"/>
        </w:rPr>
      </w:pPr>
      <w:r w:rsidRPr="001A07C8">
        <w:rPr>
          <w:b/>
          <w:color w:val="000000" w:themeColor="text1"/>
          <w:sz w:val="24"/>
          <w:szCs w:val="24"/>
        </w:rPr>
        <w:t xml:space="preserve">Step Four: </w:t>
      </w:r>
    </w:p>
    <w:p w14:paraId="2046950C" w14:textId="6175934A" w:rsidR="001A07C8" w:rsidRDefault="001A07C8" w:rsidP="00FD023F">
      <w:pPr>
        <w:rPr>
          <w:color w:val="000000" w:themeColor="text1"/>
          <w:sz w:val="24"/>
          <w:szCs w:val="24"/>
        </w:rPr>
      </w:pPr>
      <w:r w:rsidRPr="001A07C8"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176BA7A" wp14:editId="77888B83">
            <wp:simplePos x="0" y="0"/>
            <wp:positionH relativeFrom="column">
              <wp:posOffset>108585</wp:posOffset>
            </wp:positionH>
            <wp:positionV relativeFrom="paragraph">
              <wp:posOffset>472440</wp:posOffset>
            </wp:positionV>
            <wp:extent cx="5378450" cy="2931795"/>
            <wp:effectExtent l="0" t="0" r="0" b="1905"/>
            <wp:wrapTight wrapText="bothSides">
              <wp:wrapPolygon edited="0">
                <wp:start x="0" y="0"/>
                <wp:lineTo x="0" y="21474"/>
                <wp:lineTo x="21498" y="21474"/>
                <wp:lineTo x="21498" y="0"/>
                <wp:lineTo x="0" y="0"/>
              </wp:wrapPolygon>
            </wp:wrapTight>
            <wp:docPr id="5" name="Picture 5" descr="\\adgfs01\RedirectedFolders\DavidP\Pictures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gfs01\RedirectedFolders\DavidP\Pictures\Screensh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>Enter in your details if you have a Drivers License and/or Passport (more ID options will be explained in Step Five)</w:t>
      </w:r>
      <w:r w:rsidR="008861A2">
        <w:rPr>
          <w:color w:val="000000" w:themeColor="text1"/>
          <w:sz w:val="24"/>
          <w:szCs w:val="24"/>
        </w:rPr>
        <w:t xml:space="preserve"> and select “Submit”</w:t>
      </w:r>
    </w:p>
    <w:p w14:paraId="1B8F3374" w14:textId="00444E3C" w:rsidR="001A07C8" w:rsidRDefault="001A07C8" w:rsidP="00FD023F">
      <w:pPr>
        <w:rPr>
          <w:color w:val="000000" w:themeColor="text1"/>
          <w:sz w:val="24"/>
          <w:szCs w:val="24"/>
        </w:rPr>
      </w:pPr>
    </w:p>
    <w:p w14:paraId="55C4A561" w14:textId="08B9926F" w:rsidR="001A07C8" w:rsidRDefault="001A07C8" w:rsidP="00FD023F">
      <w:pPr>
        <w:rPr>
          <w:color w:val="000000" w:themeColor="text1"/>
          <w:sz w:val="24"/>
          <w:szCs w:val="24"/>
        </w:rPr>
      </w:pPr>
    </w:p>
    <w:p w14:paraId="52336AF7" w14:textId="6138CBE0" w:rsidR="001A07C8" w:rsidRPr="008861A2" w:rsidRDefault="008861A2" w:rsidP="00FD023F">
      <w:pPr>
        <w:rPr>
          <w:b/>
          <w:color w:val="000000" w:themeColor="text1"/>
          <w:sz w:val="24"/>
          <w:szCs w:val="24"/>
        </w:rPr>
      </w:pPr>
      <w:r w:rsidRPr="008861A2">
        <w:rPr>
          <w:b/>
          <w:color w:val="000000" w:themeColor="text1"/>
          <w:sz w:val="24"/>
          <w:szCs w:val="24"/>
        </w:rPr>
        <w:t>Step Five:</w:t>
      </w:r>
    </w:p>
    <w:p w14:paraId="5AF23B99" w14:textId="19E533A7" w:rsidR="008861A2" w:rsidRDefault="008861A2" w:rsidP="00FD023F">
      <w:pPr>
        <w:rPr>
          <w:color w:val="000000" w:themeColor="text1"/>
          <w:sz w:val="24"/>
          <w:szCs w:val="24"/>
        </w:rPr>
      </w:pPr>
    </w:p>
    <w:p w14:paraId="08FB43B2" w14:textId="2F54ECE9" w:rsidR="008861A2" w:rsidRDefault="008861A2" w:rsidP="00FD02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Your Police Check application has now been entered into the system. However, before it can be sent off, we </w:t>
      </w:r>
      <w:r w:rsidR="007700BC">
        <w:rPr>
          <w:color w:val="000000" w:themeColor="text1"/>
          <w:sz w:val="24"/>
          <w:szCs w:val="24"/>
        </w:rPr>
        <w:t>need copies of your ID to be sent off with it. Overall,</w:t>
      </w:r>
      <w:r w:rsidR="007700BC" w:rsidRPr="007700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700BC">
        <w:rPr>
          <w:color w:val="000000" w:themeColor="text1"/>
          <w:sz w:val="24"/>
          <w:szCs w:val="24"/>
        </w:rPr>
        <w:t xml:space="preserve"> we require four forms of ID, they are however, split into different categories</w:t>
      </w:r>
      <w:r>
        <w:rPr>
          <w:color w:val="000000" w:themeColor="text1"/>
          <w:sz w:val="24"/>
          <w:szCs w:val="24"/>
        </w:rPr>
        <w:t>:</w:t>
      </w:r>
      <w:r w:rsidR="007700BC">
        <w:rPr>
          <w:color w:val="000000" w:themeColor="text1"/>
          <w:sz w:val="24"/>
          <w:szCs w:val="24"/>
        </w:rPr>
        <w:t xml:space="preserve"> </w:t>
      </w:r>
    </w:p>
    <w:p w14:paraId="2BD5341C" w14:textId="2C1ECF2D" w:rsidR="007700BC" w:rsidRDefault="007700BC" w:rsidP="00FD02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(Please note with all of these documents, we only require a legible copy, it is </w:t>
      </w:r>
      <w:r w:rsidRPr="007700BC">
        <w:rPr>
          <w:color w:val="000000" w:themeColor="text1"/>
          <w:sz w:val="24"/>
          <w:szCs w:val="24"/>
          <w:u w:val="single"/>
        </w:rPr>
        <w:t>no longer</w:t>
      </w:r>
      <w:r>
        <w:rPr>
          <w:color w:val="000000" w:themeColor="text1"/>
          <w:sz w:val="24"/>
          <w:szCs w:val="24"/>
        </w:rPr>
        <w:t xml:space="preserve"> necessary for these to be certified)</w:t>
      </w:r>
    </w:p>
    <w:p w14:paraId="263BEAAC" w14:textId="08F9A9FC" w:rsidR="008861A2" w:rsidRDefault="008861A2" w:rsidP="00FD023F">
      <w:pPr>
        <w:rPr>
          <w:color w:val="000000" w:themeColor="text1"/>
          <w:sz w:val="24"/>
          <w:szCs w:val="24"/>
        </w:rPr>
      </w:pPr>
    </w:p>
    <w:p w14:paraId="09216DAD" w14:textId="38AFD735" w:rsidR="008861A2" w:rsidRDefault="007700BC" w:rsidP="007700BC">
      <w:pPr>
        <w:rPr>
          <w:color w:val="000000" w:themeColor="text1"/>
          <w:sz w:val="24"/>
          <w:szCs w:val="24"/>
        </w:rPr>
      </w:pPr>
      <w:r w:rsidRPr="007700B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CD1AEEC" wp14:editId="457C6D87">
            <wp:simplePos x="0" y="0"/>
            <wp:positionH relativeFrom="margin">
              <wp:align>center</wp:align>
            </wp:positionH>
            <wp:positionV relativeFrom="paragraph">
              <wp:posOffset>381635</wp:posOffset>
            </wp:positionV>
            <wp:extent cx="6106160" cy="2305050"/>
            <wp:effectExtent l="0" t="0" r="8890" b="0"/>
            <wp:wrapTight wrapText="bothSides">
              <wp:wrapPolygon edited="0">
                <wp:start x="0" y="0"/>
                <wp:lineTo x="0" y="21421"/>
                <wp:lineTo x="21564" y="21421"/>
                <wp:lineTo x="21564" y="0"/>
                <wp:lineTo x="0" y="0"/>
              </wp:wrapPolygon>
            </wp:wrapTight>
            <wp:docPr id="6" name="Picture 6" descr="\\adgfs01\RedirectedFolders\DavidP\Desktop\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gfs01\RedirectedFolders\DavidP\Desktop\O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0BC">
        <w:rPr>
          <w:color w:val="000000" w:themeColor="text1"/>
          <w:sz w:val="24"/>
          <w:szCs w:val="24"/>
        </w:rPr>
        <w:t xml:space="preserve">- </w:t>
      </w:r>
      <w:r w:rsidR="008861A2" w:rsidRPr="007700BC">
        <w:rPr>
          <w:color w:val="000000" w:themeColor="text1"/>
          <w:sz w:val="24"/>
          <w:szCs w:val="24"/>
          <w:u w:val="single"/>
        </w:rPr>
        <w:t>One</w:t>
      </w:r>
      <w:r w:rsidR="008861A2" w:rsidRPr="007700BC">
        <w:rPr>
          <w:color w:val="000000" w:themeColor="text1"/>
          <w:sz w:val="24"/>
          <w:szCs w:val="24"/>
        </w:rPr>
        <w:t xml:space="preserve"> </w:t>
      </w:r>
      <w:r w:rsidRPr="007700BC">
        <w:rPr>
          <w:color w:val="000000" w:themeColor="text1"/>
          <w:sz w:val="24"/>
          <w:szCs w:val="24"/>
        </w:rPr>
        <w:t>“commencement of identity” document</w:t>
      </w:r>
      <w:r>
        <w:rPr>
          <w:color w:val="000000" w:themeColor="text1"/>
          <w:sz w:val="24"/>
          <w:szCs w:val="24"/>
        </w:rPr>
        <w:t xml:space="preserve"> as listed below:</w:t>
      </w:r>
    </w:p>
    <w:p w14:paraId="5A0FEA7E" w14:textId="1B8BA5AA" w:rsidR="007700BC" w:rsidRDefault="007700BC" w:rsidP="007700BC">
      <w:pPr>
        <w:rPr>
          <w:color w:val="000000" w:themeColor="text1"/>
          <w:sz w:val="24"/>
          <w:szCs w:val="24"/>
        </w:rPr>
      </w:pPr>
    </w:p>
    <w:p w14:paraId="48CBEAE2" w14:textId="3218BA15" w:rsidR="007700BC" w:rsidRDefault="007700BC" w:rsidP="007700BC">
      <w:pPr>
        <w:rPr>
          <w:color w:val="000000" w:themeColor="text1"/>
          <w:sz w:val="24"/>
          <w:szCs w:val="24"/>
        </w:rPr>
      </w:pPr>
      <w:r w:rsidRPr="007700BC">
        <w:rPr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2978AB8E" wp14:editId="18A94DC2">
            <wp:simplePos x="0" y="0"/>
            <wp:positionH relativeFrom="margin">
              <wp:posOffset>-180975</wp:posOffset>
            </wp:positionH>
            <wp:positionV relativeFrom="paragraph">
              <wp:posOffset>358775</wp:posOffset>
            </wp:positionV>
            <wp:extent cx="613791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20" y="21505"/>
                <wp:lineTo x="21520" y="0"/>
                <wp:lineTo x="0" y="0"/>
              </wp:wrapPolygon>
            </wp:wrapTight>
            <wp:docPr id="7" name="Picture 7" descr="\\adgfs01\RedirectedFolders\DavidP\Desktop\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gfs01\RedirectedFolders\DavidP\Desktop\Tw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0BC">
        <w:rPr>
          <w:color w:val="000000" w:themeColor="text1"/>
          <w:sz w:val="24"/>
          <w:szCs w:val="24"/>
        </w:rPr>
        <w:t xml:space="preserve">- </w:t>
      </w:r>
      <w:r w:rsidRPr="007700BC">
        <w:rPr>
          <w:color w:val="000000" w:themeColor="text1"/>
          <w:sz w:val="24"/>
          <w:szCs w:val="24"/>
          <w:u w:val="single"/>
        </w:rPr>
        <w:t>One</w:t>
      </w:r>
      <w:r w:rsidRPr="007700BC">
        <w:rPr>
          <w:color w:val="000000" w:themeColor="text1"/>
          <w:sz w:val="24"/>
          <w:szCs w:val="24"/>
        </w:rPr>
        <w:t xml:space="preserve"> “primary use in the community” document as listed below:</w:t>
      </w:r>
    </w:p>
    <w:p w14:paraId="79A790B7" w14:textId="2C67BB8F" w:rsidR="007700BC" w:rsidRDefault="007700BC" w:rsidP="007700BC">
      <w:pPr>
        <w:rPr>
          <w:color w:val="000000" w:themeColor="text1"/>
          <w:sz w:val="24"/>
          <w:szCs w:val="24"/>
        </w:rPr>
      </w:pPr>
    </w:p>
    <w:p w14:paraId="1BA7DE45" w14:textId="17D0B8AA" w:rsidR="00043978" w:rsidRDefault="00043978" w:rsidP="007700BC">
      <w:pPr>
        <w:rPr>
          <w:color w:val="000000" w:themeColor="text1"/>
          <w:sz w:val="24"/>
          <w:szCs w:val="24"/>
        </w:rPr>
      </w:pPr>
      <w:r w:rsidRPr="00043978">
        <w:rPr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677DC806" wp14:editId="3D491532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5824157" cy="5372100"/>
            <wp:effectExtent l="0" t="0" r="5715" b="0"/>
            <wp:wrapTight wrapText="bothSides">
              <wp:wrapPolygon edited="0">
                <wp:start x="0" y="0"/>
                <wp:lineTo x="0" y="21523"/>
                <wp:lineTo x="21551" y="21523"/>
                <wp:lineTo x="21551" y="0"/>
                <wp:lineTo x="0" y="0"/>
              </wp:wrapPolygon>
            </wp:wrapTight>
            <wp:docPr id="9" name="Picture 9" descr="\\adgfs01\RedirectedFolders\DavidP\Desktop\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gfs01\RedirectedFolders\DavidP\Desktop\Thr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57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0BC">
        <w:rPr>
          <w:color w:val="000000" w:themeColor="text1"/>
          <w:sz w:val="24"/>
          <w:szCs w:val="24"/>
        </w:rPr>
        <w:t>-</w:t>
      </w:r>
      <w:r w:rsidR="00F67A40">
        <w:rPr>
          <w:color w:val="000000" w:themeColor="text1"/>
          <w:sz w:val="24"/>
          <w:szCs w:val="24"/>
        </w:rPr>
        <w:t xml:space="preserve"> </w:t>
      </w:r>
      <w:r w:rsidR="00F67A40" w:rsidRPr="00F67A40">
        <w:rPr>
          <w:color w:val="000000" w:themeColor="text1"/>
          <w:sz w:val="24"/>
          <w:szCs w:val="24"/>
          <w:u w:val="single"/>
        </w:rPr>
        <w:t>Two</w:t>
      </w:r>
      <w:r w:rsidR="00F67A40">
        <w:rPr>
          <w:color w:val="000000" w:themeColor="text1"/>
          <w:sz w:val="24"/>
          <w:szCs w:val="24"/>
        </w:rPr>
        <w:t xml:space="preserve"> “</w:t>
      </w:r>
      <w:r w:rsidR="005A4B69">
        <w:rPr>
          <w:color w:val="000000" w:themeColor="text1"/>
          <w:sz w:val="24"/>
          <w:szCs w:val="24"/>
        </w:rPr>
        <w:t>secondary use in the community</w:t>
      </w:r>
      <w:r w:rsidR="00F67A40">
        <w:rPr>
          <w:color w:val="000000" w:themeColor="text1"/>
          <w:sz w:val="24"/>
          <w:szCs w:val="24"/>
        </w:rPr>
        <w:t>”</w:t>
      </w:r>
      <w:r w:rsidR="005A4B69">
        <w:rPr>
          <w:color w:val="000000" w:themeColor="text1"/>
          <w:sz w:val="24"/>
          <w:szCs w:val="24"/>
        </w:rPr>
        <w:t xml:space="preserve"> documents as listed below:</w:t>
      </w:r>
    </w:p>
    <w:p w14:paraId="1B19DF9F" w14:textId="15CFBBCA" w:rsidR="00043978" w:rsidRDefault="00043978" w:rsidP="007700BC">
      <w:pPr>
        <w:rPr>
          <w:color w:val="000000" w:themeColor="text1"/>
          <w:sz w:val="24"/>
          <w:szCs w:val="24"/>
        </w:rPr>
      </w:pPr>
    </w:p>
    <w:p w14:paraId="5BE19103" w14:textId="664B84AC" w:rsidR="007700BC" w:rsidRDefault="00043978" w:rsidP="007700BC">
      <w:pPr>
        <w:rPr>
          <w:color w:val="000000" w:themeColor="text1"/>
          <w:sz w:val="24"/>
          <w:szCs w:val="24"/>
        </w:rPr>
      </w:pPr>
      <w:r w:rsidRPr="00043978">
        <w:rPr>
          <w:color w:val="000000" w:themeColor="text1"/>
          <w:sz w:val="24"/>
          <w:szCs w:val="24"/>
        </w:rPr>
        <w:t xml:space="preserve">Once you have copies of these, send them to </w:t>
      </w:r>
      <w:r w:rsidR="00703E4E">
        <w:rPr>
          <w:color w:val="000000" w:themeColor="text1"/>
          <w:sz w:val="24"/>
          <w:szCs w:val="24"/>
          <w:u w:val="single"/>
        </w:rPr>
        <w:t>Jill Wood</w:t>
      </w:r>
      <w:r w:rsidRPr="00043978">
        <w:rPr>
          <w:color w:val="000000" w:themeColor="text1"/>
          <w:sz w:val="24"/>
          <w:szCs w:val="24"/>
        </w:rPr>
        <w:t xml:space="preserve"> at </w:t>
      </w:r>
      <w:hyperlink r:id="rId15" w:history="1">
        <w:r w:rsidR="00703E4E" w:rsidRPr="00516208">
          <w:rPr>
            <w:rStyle w:val="Hyperlink"/>
            <w:sz w:val="24"/>
            <w:szCs w:val="24"/>
          </w:rPr>
          <w:t>woodinvest.wood@gmail.com</w:t>
        </w:r>
      </w:hyperlink>
      <w:r w:rsidR="00703E4E">
        <w:rPr>
          <w:rStyle w:val="Hyperlink"/>
          <w:sz w:val="24"/>
          <w:szCs w:val="24"/>
        </w:rPr>
        <w:t xml:space="preserve"> </w:t>
      </w:r>
      <w:r w:rsidR="00F772AC">
        <w:rPr>
          <w:color w:val="000000" w:themeColor="text1"/>
          <w:sz w:val="24"/>
          <w:szCs w:val="24"/>
        </w:rPr>
        <w:t xml:space="preserve">They </w:t>
      </w:r>
      <w:r w:rsidR="00F772AC" w:rsidRPr="00F772AC">
        <w:rPr>
          <w:b/>
          <w:color w:val="000000" w:themeColor="text1"/>
          <w:sz w:val="24"/>
          <w:szCs w:val="24"/>
        </w:rPr>
        <w:t>MUST</w:t>
      </w:r>
      <w:r w:rsidR="00F772AC">
        <w:rPr>
          <w:color w:val="000000" w:themeColor="text1"/>
          <w:sz w:val="24"/>
          <w:szCs w:val="24"/>
        </w:rPr>
        <w:t xml:space="preserve"> be sighted and your identity documents verified before the Crim check will be processed.</w:t>
      </w:r>
    </w:p>
    <w:p w14:paraId="7CE80B3E" w14:textId="623D8091" w:rsidR="00043978" w:rsidRDefault="00F772AC" w:rsidP="007700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have difficulties with the website application, please provide hard copies to the Diocesan Registry</w:t>
      </w:r>
    </w:p>
    <w:p w14:paraId="55377CCD" w14:textId="5C32201B" w:rsidR="00043978" w:rsidRPr="00043978" w:rsidRDefault="00043978" w:rsidP="007700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these have been sent, your Police Check will be processed. If you should have any </w:t>
      </w:r>
      <w:r w:rsidR="00C9657D">
        <w:rPr>
          <w:color w:val="000000" w:themeColor="text1"/>
          <w:sz w:val="24"/>
          <w:szCs w:val="24"/>
        </w:rPr>
        <w:t>queries</w:t>
      </w:r>
      <w:r>
        <w:rPr>
          <w:color w:val="000000" w:themeColor="text1"/>
          <w:sz w:val="24"/>
          <w:szCs w:val="24"/>
        </w:rPr>
        <w:t xml:space="preserve"> regarding the process or what is </w:t>
      </w:r>
      <w:r w:rsidR="000974EA">
        <w:rPr>
          <w:color w:val="000000" w:themeColor="text1"/>
          <w:sz w:val="24"/>
          <w:szCs w:val="24"/>
        </w:rPr>
        <w:t>required,</w:t>
      </w:r>
      <w:r>
        <w:rPr>
          <w:color w:val="000000" w:themeColor="text1"/>
          <w:sz w:val="24"/>
          <w:szCs w:val="24"/>
        </w:rPr>
        <w:t xml:space="preserve"> you can contact </w:t>
      </w:r>
      <w:r w:rsidR="00703E4E">
        <w:rPr>
          <w:color w:val="000000" w:themeColor="text1"/>
          <w:sz w:val="24"/>
          <w:szCs w:val="24"/>
        </w:rPr>
        <w:t xml:space="preserve">Jill </w:t>
      </w:r>
      <w:r w:rsidR="00C9657D">
        <w:rPr>
          <w:color w:val="000000" w:themeColor="text1"/>
          <w:sz w:val="24"/>
          <w:szCs w:val="24"/>
        </w:rPr>
        <w:t xml:space="preserve">at </w:t>
      </w:r>
      <w:hyperlink r:id="rId16" w:history="1">
        <w:r w:rsidR="00703E4E" w:rsidRPr="00516208">
          <w:rPr>
            <w:rStyle w:val="Hyperlink"/>
            <w:sz w:val="24"/>
            <w:szCs w:val="24"/>
          </w:rPr>
          <w:t>woodinvest.wood@gmail.com</w:t>
        </w:r>
      </w:hyperlink>
      <w:r w:rsidR="00703E4E">
        <w:rPr>
          <w:color w:val="000000" w:themeColor="text1"/>
          <w:sz w:val="24"/>
          <w:szCs w:val="24"/>
        </w:rPr>
        <w:t xml:space="preserve"> </w:t>
      </w:r>
    </w:p>
    <w:sectPr w:rsidR="00043978" w:rsidRPr="00043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1C81"/>
    <w:multiLevelType w:val="hybridMultilevel"/>
    <w:tmpl w:val="02360BC8"/>
    <w:lvl w:ilvl="0" w:tplc="7FDEF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4368"/>
    <w:multiLevelType w:val="hybridMultilevel"/>
    <w:tmpl w:val="4B682F7E"/>
    <w:lvl w:ilvl="0" w:tplc="9E34D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4BDF"/>
    <w:multiLevelType w:val="hybridMultilevel"/>
    <w:tmpl w:val="C12E880E"/>
    <w:lvl w:ilvl="0" w:tplc="B3BCD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321D"/>
    <w:multiLevelType w:val="hybridMultilevel"/>
    <w:tmpl w:val="F31E7BF8"/>
    <w:lvl w:ilvl="0" w:tplc="16669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48"/>
    <w:rsid w:val="00043978"/>
    <w:rsid w:val="000974EA"/>
    <w:rsid w:val="000E7860"/>
    <w:rsid w:val="001A07C8"/>
    <w:rsid w:val="005A3ECD"/>
    <w:rsid w:val="005A4B69"/>
    <w:rsid w:val="005C3F48"/>
    <w:rsid w:val="00703E4E"/>
    <w:rsid w:val="007700BC"/>
    <w:rsid w:val="008743A8"/>
    <w:rsid w:val="008861A2"/>
    <w:rsid w:val="008D27D0"/>
    <w:rsid w:val="008E5DD2"/>
    <w:rsid w:val="00971B19"/>
    <w:rsid w:val="009B444D"/>
    <w:rsid w:val="00A6301B"/>
    <w:rsid w:val="00BA742B"/>
    <w:rsid w:val="00C9657D"/>
    <w:rsid w:val="00C97DBF"/>
    <w:rsid w:val="00D1566B"/>
    <w:rsid w:val="00F67A40"/>
    <w:rsid w:val="00F772AC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994F"/>
  <w15:chartTrackingRefBased/>
  <w15:docId w15:val="{89E6634C-843D-4BB6-9219-07BAC45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23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mcheck.org.au/check/AD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oodinvest.wood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imcheck.org.au/check/AD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mailto:woodinvest.wood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Perryman</dc:creator>
  <cp:keywords/>
  <dc:description/>
  <cp:lastModifiedBy>David Perryman</cp:lastModifiedBy>
  <cp:revision>2</cp:revision>
  <dcterms:created xsi:type="dcterms:W3CDTF">2019-01-16T01:08:00Z</dcterms:created>
  <dcterms:modified xsi:type="dcterms:W3CDTF">2019-01-16T01:08:00Z</dcterms:modified>
</cp:coreProperties>
</file>