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710" w:rsidRDefault="002B2960">
      <w:pPr>
        <w:pStyle w:val="Body"/>
        <w:rPr>
          <w:sz w:val="26"/>
          <w:szCs w:val="26"/>
        </w:rPr>
      </w:pPr>
      <w:bookmarkStart w:id="0" w:name="_GoBack"/>
      <w:bookmarkEnd w:id="0"/>
      <w:r>
        <w:rPr>
          <w:noProof/>
          <w:sz w:val="26"/>
          <w:szCs w:val="26"/>
        </w:rPr>
        <w:drawing>
          <wp:anchor distT="152400" distB="152400" distL="152400" distR="152400" simplePos="0" relativeHeight="251661312" behindDoc="0" locked="0" layoutInCell="1" allowOverlap="1">
            <wp:simplePos x="0" y="0"/>
            <wp:positionH relativeFrom="margin">
              <wp:posOffset>-552769</wp:posOffset>
            </wp:positionH>
            <wp:positionV relativeFrom="page">
              <wp:posOffset>205524</wp:posOffset>
            </wp:positionV>
            <wp:extent cx="2746770" cy="95038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6">
                      <a:extLst/>
                    </a:blip>
                    <a:stretch>
                      <a:fillRect/>
                    </a:stretch>
                  </pic:blipFill>
                  <pic:spPr>
                    <a:xfrm>
                      <a:off x="0" y="0"/>
                      <a:ext cx="2746770" cy="950383"/>
                    </a:xfrm>
                    <a:prstGeom prst="rect">
                      <a:avLst/>
                    </a:prstGeom>
                    <a:ln w="12700" cap="flat">
                      <a:noFill/>
                      <a:miter lim="400000"/>
                    </a:ln>
                    <a:effectLst/>
                  </pic:spPr>
                </pic:pic>
              </a:graphicData>
            </a:graphic>
          </wp:anchor>
        </w:drawing>
      </w:r>
      <w:r>
        <w:rPr>
          <w:noProof/>
          <w:sz w:val="26"/>
          <w:szCs w:val="26"/>
        </w:rPr>
        <w:drawing>
          <wp:anchor distT="152400" distB="152400" distL="152400" distR="152400" simplePos="0" relativeHeight="251660288" behindDoc="0" locked="0" layoutInCell="1" allowOverlap="1">
            <wp:simplePos x="0" y="0"/>
            <wp:positionH relativeFrom="margin">
              <wp:posOffset>3680033</wp:posOffset>
            </wp:positionH>
            <wp:positionV relativeFrom="page">
              <wp:posOffset>349634</wp:posOffset>
            </wp:positionV>
            <wp:extent cx="2192590" cy="66216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09B1D722-1F59-4492-ADCE-F543A22C7FA3-L0-001.jpeg"/>
                    <pic:cNvPicPr>
                      <a:picLocks noChangeAspect="1"/>
                    </pic:cNvPicPr>
                  </pic:nvPicPr>
                  <pic:blipFill>
                    <a:blip r:embed="rId7">
                      <a:extLst/>
                    </a:blip>
                    <a:stretch>
                      <a:fillRect/>
                    </a:stretch>
                  </pic:blipFill>
                  <pic:spPr>
                    <a:xfrm>
                      <a:off x="0" y="0"/>
                      <a:ext cx="2192590" cy="662163"/>
                    </a:xfrm>
                    <a:prstGeom prst="rect">
                      <a:avLst/>
                    </a:prstGeom>
                    <a:ln w="12700" cap="flat">
                      <a:noFill/>
                      <a:miter lim="400000"/>
                    </a:ln>
                    <a:effectLst/>
                  </pic:spPr>
                </pic:pic>
              </a:graphicData>
            </a:graphic>
          </wp:anchor>
        </w:drawing>
      </w:r>
    </w:p>
    <w:p w:rsidR="00104710" w:rsidRDefault="00104710">
      <w:pPr>
        <w:pStyle w:val="Body"/>
        <w:rPr>
          <w:sz w:val="26"/>
          <w:szCs w:val="26"/>
        </w:rPr>
      </w:pPr>
    </w:p>
    <w:p w:rsidR="00104710" w:rsidRDefault="00104710">
      <w:pPr>
        <w:pStyle w:val="Body"/>
        <w:rPr>
          <w:sz w:val="26"/>
          <w:szCs w:val="26"/>
        </w:rPr>
      </w:pPr>
    </w:p>
    <w:p w:rsidR="00104710" w:rsidRDefault="002B2960">
      <w:pPr>
        <w:pStyle w:val="Body"/>
        <w:rPr>
          <w:sz w:val="26"/>
          <w:szCs w:val="26"/>
        </w:rPr>
      </w:pPr>
      <w:r>
        <w:rPr>
          <w:sz w:val="26"/>
          <w:szCs w:val="26"/>
        </w:rPr>
        <w:t xml:space="preserve"> </w:t>
      </w:r>
    </w:p>
    <w:p w:rsidR="00104710" w:rsidRDefault="00104710">
      <w:pPr>
        <w:pStyle w:val="Body"/>
        <w:rPr>
          <w:sz w:val="26"/>
          <w:szCs w:val="26"/>
        </w:rPr>
      </w:pPr>
    </w:p>
    <w:p w:rsidR="00104710" w:rsidRDefault="002B2960">
      <w:pPr>
        <w:pStyle w:val="Body"/>
        <w:rPr>
          <w:rFonts w:ascii="Papyrus" w:eastAsia="Papyrus" w:hAnsi="Papyrus" w:cs="Papyrus"/>
          <w:sz w:val="48"/>
          <w:szCs w:val="48"/>
          <w:lang w:val="en-US"/>
        </w:rPr>
      </w:pPr>
      <w:proofErr w:type="spellStart"/>
      <w:r>
        <w:rPr>
          <w:rFonts w:ascii="Papyrus" w:hAnsi="Papyrus"/>
          <w:sz w:val="48"/>
          <w:szCs w:val="48"/>
          <w:lang w:val="en-US"/>
        </w:rPr>
        <w:t>Ecospirituality</w:t>
      </w:r>
      <w:proofErr w:type="spellEnd"/>
      <w:r>
        <w:rPr>
          <w:rFonts w:ascii="Papyrus" w:hAnsi="Papyrus"/>
          <w:sz w:val="48"/>
          <w:szCs w:val="48"/>
          <w:lang w:val="en-US"/>
        </w:rPr>
        <w:t xml:space="preserve"> Day with the Labyrinth</w:t>
      </w:r>
      <w:r>
        <w:rPr>
          <w:rFonts w:ascii="Papyrus" w:eastAsia="Papyrus" w:hAnsi="Papyrus" w:cs="Papyrus"/>
          <w:noProof/>
          <w:sz w:val="48"/>
          <w:szCs w:val="48"/>
          <w:lang w:val="en-US"/>
        </w:rPr>
        <w:drawing>
          <wp:anchor distT="152400" distB="152400" distL="152400" distR="152400" simplePos="0" relativeHeight="251659264" behindDoc="0" locked="0" layoutInCell="1" allowOverlap="1">
            <wp:simplePos x="0" y="0"/>
            <wp:positionH relativeFrom="margin">
              <wp:posOffset>3854884</wp:posOffset>
            </wp:positionH>
            <wp:positionV relativeFrom="line">
              <wp:posOffset>778284</wp:posOffset>
            </wp:positionV>
            <wp:extent cx="1252639" cy="1164119"/>
            <wp:effectExtent l="0" t="0" r="0" b="0"/>
            <wp:wrapThrough wrapText="bothSides" distL="152400" distR="152400">
              <wp:wrapPolygon edited="1">
                <wp:start x="0" y="0"/>
                <wp:lineTo x="0" y="21598"/>
                <wp:lineTo x="21598" y="21598"/>
                <wp:lineTo x="21598"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C950136-16F0-41D8-BAF0-29CD48726BD0-L0-001.jpeg"/>
                    <pic:cNvPicPr>
                      <a:picLocks noChangeAspect="1"/>
                    </pic:cNvPicPr>
                  </pic:nvPicPr>
                  <pic:blipFill>
                    <a:blip r:embed="rId8">
                      <a:extLst/>
                    </a:blip>
                    <a:srcRect/>
                    <a:stretch>
                      <a:fillRect/>
                    </a:stretch>
                  </pic:blipFill>
                  <pic:spPr>
                    <a:xfrm>
                      <a:off x="0" y="0"/>
                      <a:ext cx="1252639" cy="1164119"/>
                    </a:xfrm>
                    <a:prstGeom prst="rect">
                      <a:avLst/>
                    </a:prstGeom>
                    <a:ln w="12700" cap="flat">
                      <a:noFill/>
                      <a:miter lim="400000"/>
                    </a:ln>
                    <a:effectLst/>
                  </pic:spPr>
                </pic:pic>
              </a:graphicData>
            </a:graphic>
          </wp:anchor>
        </w:drawing>
      </w:r>
    </w:p>
    <w:p w:rsidR="00104710" w:rsidRDefault="00104710">
      <w:pPr>
        <w:pStyle w:val="Body"/>
        <w:spacing w:line="180" w:lineRule="auto"/>
        <w:rPr>
          <w:rFonts w:ascii="Papyrus" w:eastAsia="Papyrus" w:hAnsi="Papyrus" w:cs="Papyrus"/>
          <w:sz w:val="48"/>
          <w:szCs w:val="48"/>
          <w:lang w:val="en-US"/>
        </w:rPr>
      </w:pPr>
    </w:p>
    <w:p w:rsidR="00104710" w:rsidRDefault="002B2960">
      <w:pPr>
        <w:pStyle w:val="Body"/>
        <w:rPr>
          <w:sz w:val="26"/>
          <w:szCs w:val="26"/>
        </w:rPr>
      </w:pPr>
      <w:proofErr w:type="spellStart"/>
      <w:r>
        <w:rPr>
          <w:sz w:val="26"/>
          <w:szCs w:val="26"/>
          <w:lang w:val="en-US"/>
        </w:rPr>
        <w:t>Delbridge</w:t>
      </w:r>
      <w:proofErr w:type="spellEnd"/>
      <w:r>
        <w:rPr>
          <w:sz w:val="26"/>
          <w:szCs w:val="26"/>
          <w:lang w:val="en-US"/>
        </w:rPr>
        <w:t xml:space="preserve"> Hall, </w:t>
      </w:r>
      <w:proofErr w:type="spellStart"/>
      <w:r>
        <w:rPr>
          <w:sz w:val="26"/>
          <w:szCs w:val="26"/>
          <w:lang w:val="en-US"/>
        </w:rPr>
        <w:t>Cunninghame</w:t>
      </w:r>
      <w:proofErr w:type="spellEnd"/>
      <w:r>
        <w:rPr>
          <w:sz w:val="26"/>
          <w:szCs w:val="26"/>
          <w:lang w:val="en-US"/>
        </w:rPr>
        <w:t xml:space="preserve"> St, Sale</w:t>
      </w:r>
    </w:p>
    <w:p w:rsidR="00104710" w:rsidRDefault="002B2960">
      <w:pPr>
        <w:pStyle w:val="Body"/>
        <w:rPr>
          <w:sz w:val="26"/>
          <w:szCs w:val="26"/>
          <w:lang w:val="en-US"/>
        </w:rPr>
      </w:pPr>
      <w:r>
        <w:rPr>
          <w:sz w:val="26"/>
          <w:szCs w:val="26"/>
          <w:lang w:val="en-US"/>
        </w:rPr>
        <w:t>25 November 2017</w:t>
      </w:r>
    </w:p>
    <w:p w:rsidR="00104710" w:rsidRDefault="002B2960">
      <w:pPr>
        <w:pStyle w:val="Default"/>
        <w:rPr>
          <w:rFonts w:ascii="Helvetica" w:eastAsia="Helvetica" w:hAnsi="Helvetica" w:cs="Helvetica"/>
          <w:color w:val="313131"/>
          <w:sz w:val="26"/>
          <w:szCs w:val="26"/>
        </w:rPr>
      </w:pPr>
      <w:r>
        <w:rPr>
          <w:rFonts w:ascii="Helvetica" w:hAnsi="Helvetica"/>
          <w:color w:val="313131"/>
          <w:sz w:val="26"/>
          <w:szCs w:val="26"/>
        </w:rPr>
        <w:t>10 am - 4 pm</w:t>
      </w:r>
    </w:p>
    <w:p w:rsidR="00104710" w:rsidRDefault="002B2960">
      <w:pPr>
        <w:pStyle w:val="Default"/>
        <w:rPr>
          <w:rFonts w:ascii="Helvetica" w:eastAsia="Helvetica" w:hAnsi="Helvetica" w:cs="Helvetica"/>
          <w:color w:val="313131"/>
          <w:sz w:val="26"/>
          <w:szCs w:val="26"/>
        </w:rPr>
      </w:pPr>
      <w:r>
        <w:rPr>
          <w:rFonts w:ascii="Helvetica" w:hAnsi="Helvetica"/>
          <w:color w:val="313131"/>
          <w:sz w:val="26"/>
          <w:szCs w:val="26"/>
        </w:rPr>
        <w:t>Cost: $40, concessions available.</w:t>
      </w:r>
    </w:p>
    <w:p w:rsidR="00104710" w:rsidRDefault="002B2960">
      <w:pPr>
        <w:pStyle w:val="Default"/>
        <w:rPr>
          <w:rFonts w:ascii="Helvetica" w:eastAsia="Helvetica" w:hAnsi="Helvetica" w:cs="Helvetica"/>
          <w:color w:val="313131"/>
          <w:sz w:val="26"/>
          <w:szCs w:val="26"/>
        </w:rPr>
      </w:pPr>
      <w:r>
        <w:rPr>
          <w:rFonts w:ascii="Helvetica" w:hAnsi="Helvetica"/>
          <w:color w:val="313131"/>
          <w:sz w:val="26"/>
          <w:szCs w:val="26"/>
        </w:rPr>
        <w:t>To book: 51442020 or 0418637469</w:t>
      </w:r>
    </w:p>
    <w:p w:rsidR="00104710" w:rsidRDefault="002B2960">
      <w:pPr>
        <w:pStyle w:val="Default"/>
        <w:rPr>
          <w:rFonts w:ascii="Helvetica" w:eastAsia="Helvetica" w:hAnsi="Helvetica" w:cs="Helvetica"/>
          <w:color w:val="313131"/>
          <w:sz w:val="26"/>
          <w:szCs w:val="26"/>
        </w:rPr>
      </w:pPr>
      <w:r>
        <w:rPr>
          <w:rFonts w:ascii="Helvetica" w:hAnsi="Helvetica"/>
          <w:color w:val="313131"/>
          <w:sz w:val="26"/>
          <w:szCs w:val="26"/>
        </w:rPr>
        <w:t xml:space="preserve">               Stpaulssale@wideband.net.au</w:t>
      </w:r>
    </w:p>
    <w:p w:rsidR="00104710" w:rsidRDefault="00104710">
      <w:pPr>
        <w:pStyle w:val="Body"/>
        <w:spacing w:line="180" w:lineRule="auto"/>
        <w:rPr>
          <w:sz w:val="26"/>
          <w:szCs w:val="26"/>
          <w:lang w:val="en-US"/>
        </w:rPr>
      </w:pPr>
    </w:p>
    <w:p w:rsidR="00104710" w:rsidRDefault="00104710">
      <w:pPr>
        <w:pStyle w:val="Body"/>
        <w:rPr>
          <w:sz w:val="26"/>
          <w:szCs w:val="26"/>
          <w:lang w:val="en-US"/>
        </w:rPr>
      </w:pPr>
    </w:p>
    <w:p w:rsidR="00104710" w:rsidRDefault="002B2960">
      <w:pPr>
        <w:pStyle w:val="Body"/>
        <w:rPr>
          <w:sz w:val="26"/>
          <w:szCs w:val="26"/>
        </w:rPr>
      </w:pPr>
      <w:r>
        <w:rPr>
          <w:sz w:val="26"/>
          <w:szCs w:val="26"/>
          <w:lang w:val="en-US"/>
        </w:rPr>
        <w:t xml:space="preserve">Christina Rowntree will lead a retreat day in and around Sale </w:t>
      </w:r>
      <w:proofErr w:type="spellStart"/>
      <w:r>
        <w:rPr>
          <w:sz w:val="26"/>
          <w:szCs w:val="26"/>
          <w:lang w:val="en-US"/>
        </w:rPr>
        <w:t>focussing</w:t>
      </w:r>
      <w:proofErr w:type="spellEnd"/>
      <w:r>
        <w:rPr>
          <w:sz w:val="26"/>
          <w:szCs w:val="26"/>
          <w:lang w:val="en-US"/>
        </w:rPr>
        <w:t xml:space="preserve"> on our embodied connection to the Earth. Both labyrinth and pilgrimage walking are spiritual practices in many faith and no-faith traditions.  These walks will invite you to form a str</w:t>
      </w:r>
      <w:r>
        <w:rPr>
          <w:sz w:val="26"/>
          <w:szCs w:val="26"/>
          <w:lang w:val="en-US"/>
        </w:rPr>
        <w:t xml:space="preserve">onger connection with the Earth.  </w:t>
      </w:r>
    </w:p>
    <w:p w:rsidR="00104710" w:rsidRDefault="00104710">
      <w:pPr>
        <w:pStyle w:val="Body"/>
        <w:rPr>
          <w:sz w:val="26"/>
          <w:szCs w:val="26"/>
          <w:lang w:val="en-US"/>
        </w:rPr>
      </w:pPr>
    </w:p>
    <w:p w:rsidR="00104710" w:rsidRDefault="002B2960">
      <w:pPr>
        <w:pStyle w:val="Body"/>
        <w:rPr>
          <w:sz w:val="26"/>
          <w:szCs w:val="26"/>
        </w:rPr>
      </w:pPr>
      <w:r>
        <w:rPr>
          <w:sz w:val="26"/>
          <w:szCs w:val="26"/>
          <w:lang w:val="en-US"/>
        </w:rPr>
        <w:t>We will walk the labyrinth in the morning, and outdoors in the afternoon, noticing the turning from inward personal focus and moving to an outward connection with the body of the Earth. We will walk a pilgrim path, seeki</w:t>
      </w:r>
      <w:r>
        <w:rPr>
          <w:sz w:val="26"/>
          <w:szCs w:val="26"/>
          <w:lang w:val="en-US"/>
        </w:rPr>
        <w:t>ng wisdom on the journey, forming insights and intentions for a practice that will sustain us through the coming season.  There will be time for personal reflection and journaling, and some educational input about the history and uses of the labyrinth.</w:t>
      </w:r>
    </w:p>
    <w:p w:rsidR="00104710" w:rsidRDefault="00104710">
      <w:pPr>
        <w:pStyle w:val="Body"/>
        <w:rPr>
          <w:sz w:val="26"/>
          <w:szCs w:val="26"/>
          <w:lang w:val="en-US"/>
        </w:rPr>
      </w:pPr>
    </w:p>
    <w:p w:rsidR="00104710" w:rsidRDefault="002B2960">
      <w:pPr>
        <w:pStyle w:val="Body"/>
        <w:rPr>
          <w:sz w:val="26"/>
          <w:szCs w:val="26"/>
        </w:rPr>
      </w:pPr>
      <w:r>
        <w:rPr>
          <w:sz w:val="26"/>
          <w:szCs w:val="26"/>
          <w:lang w:val="en-US"/>
        </w:rPr>
        <w:t>Br</w:t>
      </w:r>
      <w:r>
        <w:rPr>
          <w:sz w:val="26"/>
          <w:szCs w:val="26"/>
          <w:lang w:val="en-US"/>
        </w:rPr>
        <w:t>ing your own stories and memories, and something that represents your own connection with your place.  Perhaps something from your garden, a painting, a photograph you’ve taken, or something you’ve made with natural materials.</w:t>
      </w:r>
    </w:p>
    <w:p w:rsidR="00104710" w:rsidRDefault="00104710">
      <w:pPr>
        <w:pStyle w:val="Body"/>
        <w:rPr>
          <w:sz w:val="26"/>
          <w:szCs w:val="26"/>
          <w:lang w:val="en-US"/>
        </w:rPr>
      </w:pPr>
    </w:p>
    <w:p w:rsidR="00104710" w:rsidRDefault="002B2960">
      <w:pPr>
        <w:pStyle w:val="Body"/>
        <w:rPr>
          <w:sz w:val="26"/>
          <w:szCs w:val="26"/>
        </w:rPr>
      </w:pPr>
      <w:r>
        <w:rPr>
          <w:sz w:val="26"/>
          <w:szCs w:val="26"/>
          <w:lang w:val="en-US"/>
        </w:rPr>
        <w:t>Christina Rowntree is a comm</w:t>
      </w:r>
      <w:r>
        <w:rPr>
          <w:sz w:val="26"/>
          <w:szCs w:val="26"/>
          <w:lang w:val="en-US"/>
        </w:rPr>
        <w:t xml:space="preserve">unity artist, storyteller, and arts facilitator with a </w:t>
      </w:r>
      <w:proofErr w:type="gramStart"/>
      <w:r>
        <w:rPr>
          <w:sz w:val="26"/>
          <w:szCs w:val="26"/>
          <w:lang w:val="en-US"/>
        </w:rPr>
        <w:t>particular focus</w:t>
      </w:r>
      <w:proofErr w:type="gramEnd"/>
      <w:r>
        <w:rPr>
          <w:sz w:val="26"/>
          <w:szCs w:val="26"/>
          <w:lang w:val="en-US"/>
        </w:rPr>
        <w:t xml:space="preserve"> on the arts and spirituality.  With community group, A </w:t>
      </w:r>
      <w:proofErr w:type="spellStart"/>
      <w:r>
        <w:rPr>
          <w:sz w:val="26"/>
          <w:szCs w:val="26"/>
          <w:lang w:val="en-US"/>
        </w:rPr>
        <w:t>GrandStand</w:t>
      </w:r>
      <w:proofErr w:type="spellEnd"/>
      <w:r>
        <w:rPr>
          <w:sz w:val="26"/>
          <w:szCs w:val="26"/>
          <w:lang w:val="en-US"/>
        </w:rPr>
        <w:t xml:space="preserve"> for the Environment, she devised and ran </w:t>
      </w:r>
      <w:proofErr w:type="spellStart"/>
      <w:r>
        <w:rPr>
          <w:sz w:val="26"/>
          <w:szCs w:val="26"/>
          <w:lang w:val="en-US"/>
        </w:rPr>
        <w:t>TableTalk</w:t>
      </w:r>
      <w:proofErr w:type="spellEnd"/>
      <w:r>
        <w:rPr>
          <w:sz w:val="26"/>
          <w:szCs w:val="26"/>
          <w:lang w:val="en-US"/>
        </w:rPr>
        <w:t>, a process for engaging people in conversation about climate change</w:t>
      </w:r>
      <w:r>
        <w:rPr>
          <w:sz w:val="26"/>
          <w:szCs w:val="26"/>
          <w:lang w:val="en-US"/>
        </w:rPr>
        <w:t xml:space="preserve"> by evoking memory, heart connection and spirituality.  </w:t>
      </w:r>
    </w:p>
    <w:p w:rsidR="00104710" w:rsidRDefault="00104710">
      <w:pPr>
        <w:pStyle w:val="Body"/>
        <w:rPr>
          <w:sz w:val="26"/>
          <w:szCs w:val="26"/>
          <w:lang w:val="en-US"/>
        </w:rPr>
      </w:pPr>
    </w:p>
    <w:p w:rsidR="00104710" w:rsidRDefault="002B2960">
      <w:pPr>
        <w:pStyle w:val="Body"/>
      </w:pPr>
      <w:r>
        <w:rPr>
          <w:sz w:val="26"/>
          <w:szCs w:val="26"/>
          <w:lang w:val="en-US"/>
        </w:rPr>
        <w:t>Christina has walked a pilgrimage around St. Bride’s Bay in Wales, where sacred story and song supported the walk.  In Victoria, she has led a group walk, telling stories of the shipwreck coast on t</w:t>
      </w:r>
      <w:r>
        <w:rPr>
          <w:sz w:val="26"/>
          <w:szCs w:val="26"/>
          <w:lang w:val="en-US"/>
        </w:rPr>
        <w:t xml:space="preserve">he Great Southern Walk.  She is an accredited labyrinth facilitator through </w:t>
      </w:r>
      <w:proofErr w:type="spellStart"/>
      <w:r>
        <w:rPr>
          <w:sz w:val="26"/>
          <w:szCs w:val="26"/>
          <w:lang w:val="en-US"/>
        </w:rPr>
        <w:t>Veriditas</w:t>
      </w:r>
      <w:proofErr w:type="spellEnd"/>
      <w:r>
        <w:rPr>
          <w:sz w:val="26"/>
          <w:szCs w:val="26"/>
          <w:lang w:val="en-US"/>
        </w:rPr>
        <w:t xml:space="preserve">, the global labyrinth movement.  </w:t>
      </w:r>
    </w:p>
    <w:sectPr w:rsidR="00104710">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2960">
      <w:r>
        <w:separator/>
      </w:r>
    </w:p>
  </w:endnote>
  <w:endnote w:type="continuationSeparator" w:id="0">
    <w:p w:rsidR="00000000" w:rsidRDefault="002B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710" w:rsidRDefault="001047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2960">
      <w:r>
        <w:separator/>
      </w:r>
    </w:p>
  </w:footnote>
  <w:footnote w:type="continuationSeparator" w:id="0">
    <w:p w:rsidR="00000000" w:rsidRDefault="002B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710" w:rsidRDefault="001047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10"/>
    <w:rsid w:val="00104710"/>
    <w:rsid w:val="002B2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B455B-1B18-4D20-A2ED-6B536D1A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2B2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Perryman</dc:creator>
  <cp:lastModifiedBy>David Perryman</cp:lastModifiedBy>
  <cp:revision>2</cp:revision>
  <cp:lastPrinted>2017-09-04T23:43:00Z</cp:lastPrinted>
  <dcterms:created xsi:type="dcterms:W3CDTF">2017-09-04T23:49:00Z</dcterms:created>
  <dcterms:modified xsi:type="dcterms:W3CDTF">2017-09-04T23:49:00Z</dcterms:modified>
</cp:coreProperties>
</file>